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2026020112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Sanierung und Erweiterung der Sporthalle am Gymnasium in 19370 Parchim; Los B06 - Innenputz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Sanierung und Erweiterung der Sporthalle am Gymnasium in 19370 Parchim; Los B06 - Innenputz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